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65D2E" w:rsidRDefault="001719D1" w:rsidP="001C0869">
      <w:pPr>
        <w:jc w:val="center"/>
        <w:rPr>
          <w:rFonts w:asciiTheme="majorHAnsi" w:hAnsiTheme="majorHAnsi"/>
          <w:b/>
          <w:sz w:val="24"/>
          <w:szCs w:val="28"/>
        </w:rPr>
      </w:pPr>
      <w:bookmarkStart w:id="0" w:name="_GoBack"/>
      <w:bookmarkEnd w:id="0"/>
      <w:r>
        <w:rPr>
          <w:rFonts w:ascii="Maiandra GD" w:hAnsi="Maiandra GD"/>
          <w:b/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-102870</wp:posOffset>
            </wp:positionV>
            <wp:extent cx="2234565" cy="760095"/>
            <wp:effectExtent l="133350" t="114300" r="299085" b="3067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CUH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760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D2E">
        <w:rPr>
          <w:rFonts w:asciiTheme="majorHAnsi" w:hAnsiTheme="majorHAnsi"/>
          <w:b/>
          <w:noProof/>
          <w:sz w:val="24"/>
          <w:szCs w:val="28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2011680" cy="697230"/>
            <wp:effectExtent l="0" t="0" r="7620" b="7620"/>
            <wp:wrapNone/>
            <wp:docPr id="4" name="Picture 4" descr="C:\Users\maria.finn\AppData\Local\Microsoft\Windows\Temporary Internet Files\Content.Outlook\HEE2FWP7\Logo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finn\AppData\Local\Microsoft\Windows\Temporary Internet Files\Content.Outlook\HEE2FWP7\Logo300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D2E" w:rsidRDefault="00865D2E" w:rsidP="001C0869">
      <w:pPr>
        <w:jc w:val="center"/>
        <w:rPr>
          <w:rFonts w:asciiTheme="majorHAnsi" w:hAnsiTheme="majorHAnsi"/>
          <w:b/>
          <w:sz w:val="24"/>
          <w:szCs w:val="28"/>
        </w:rPr>
      </w:pPr>
    </w:p>
    <w:p w:rsidR="001719D1" w:rsidRDefault="001719D1" w:rsidP="001719D1">
      <w:pPr>
        <w:rPr>
          <w:rFonts w:asciiTheme="majorHAnsi" w:hAnsiTheme="majorHAnsi"/>
          <w:b/>
          <w:sz w:val="24"/>
          <w:szCs w:val="28"/>
        </w:rPr>
      </w:pPr>
    </w:p>
    <w:p w:rsidR="001719D1" w:rsidRDefault="001719D1" w:rsidP="001C0869">
      <w:pPr>
        <w:jc w:val="center"/>
        <w:rPr>
          <w:rFonts w:asciiTheme="majorHAnsi" w:hAnsiTheme="majorHAnsi"/>
          <w:b/>
          <w:sz w:val="24"/>
          <w:szCs w:val="28"/>
        </w:rPr>
      </w:pPr>
    </w:p>
    <w:p w:rsidR="001719D1" w:rsidRDefault="001719D1" w:rsidP="001C0869">
      <w:pPr>
        <w:jc w:val="center"/>
        <w:rPr>
          <w:rFonts w:asciiTheme="majorHAnsi" w:hAnsiTheme="majorHAnsi"/>
          <w:b/>
          <w:sz w:val="24"/>
          <w:szCs w:val="28"/>
        </w:rPr>
      </w:pPr>
    </w:p>
    <w:p w:rsidR="001C0869" w:rsidRPr="00865D2E" w:rsidRDefault="001C0869" w:rsidP="001C0869">
      <w:pPr>
        <w:jc w:val="center"/>
        <w:rPr>
          <w:rFonts w:asciiTheme="majorHAnsi" w:hAnsiTheme="majorHAnsi"/>
          <w:b/>
          <w:sz w:val="24"/>
          <w:szCs w:val="28"/>
        </w:rPr>
      </w:pPr>
      <w:r w:rsidRPr="00865D2E">
        <w:rPr>
          <w:rFonts w:asciiTheme="majorHAnsi" w:hAnsiTheme="majorHAnsi"/>
          <w:b/>
          <w:sz w:val="24"/>
          <w:szCs w:val="28"/>
        </w:rPr>
        <w:t xml:space="preserve">GUIDELINES FOR THE CLINICAL MANAGEMENT OF A POSITIVE NEWBORN SCREEN FOR </w:t>
      </w:r>
    </w:p>
    <w:p w:rsidR="001C0869" w:rsidRPr="00865D2E" w:rsidRDefault="001C0869" w:rsidP="001C0869">
      <w:pPr>
        <w:jc w:val="center"/>
        <w:rPr>
          <w:rFonts w:asciiTheme="majorHAnsi" w:hAnsiTheme="majorHAnsi"/>
          <w:b/>
          <w:sz w:val="24"/>
          <w:szCs w:val="28"/>
        </w:rPr>
      </w:pPr>
      <w:r w:rsidRPr="00865D2E">
        <w:rPr>
          <w:rFonts w:asciiTheme="majorHAnsi" w:hAnsiTheme="majorHAnsi"/>
          <w:b/>
          <w:sz w:val="24"/>
          <w:szCs w:val="28"/>
        </w:rPr>
        <w:t>MEDIUM CHAIN ACYL –CoA DEHYDROGENASE DEFICIENCY (MCADD)</w:t>
      </w:r>
    </w:p>
    <w:p w:rsidR="00515311" w:rsidRPr="00865D2E" w:rsidRDefault="00515311">
      <w:pPr>
        <w:rPr>
          <w:rFonts w:asciiTheme="majorHAnsi" w:hAnsiTheme="majorHAnsi"/>
          <w:sz w:val="24"/>
        </w:rPr>
      </w:pPr>
    </w:p>
    <w:p w:rsidR="00515311" w:rsidRPr="00865D2E" w:rsidRDefault="00515311" w:rsidP="00B0768D">
      <w:pPr>
        <w:jc w:val="both"/>
        <w:rPr>
          <w:rFonts w:asciiTheme="majorHAnsi" w:hAnsiTheme="majorHAnsi"/>
        </w:rPr>
      </w:pPr>
      <w:r w:rsidRPr="00865D2E">
        <w:rPr>
          <w:rFonts w:asciiTheme="majorHAnsi" w:hAnsiTheme="majorHAnsi"/>
        </w:rPr>
        <w:t>Medium Chain Acyl CoA Dehydrogenase Deficiency (MCADD) is a rare genetic metabolic disorder due to an enzyme deficiency in which the body cannot convert certain fat</w:t>
      </w:r>
      <w:r w:rsidR="00B0768D" w:rsidRPr="00865D2E">
        <w:rPr>
          <w:rFonts w:asciiTheme="majorHAnsi" w:hAnsiTheme="majorHAnsi"/>
        </w:rPr>
        <w:t>s (medium chain) into energy.  This can cause the body to run out of energy</w:t>
      </w:r>
      <w:r w:rsidR="003C05AC">
        <w:rPr>
          <w:rFonts w:asciiTheme="majorHAnsi" w:hAnsiTheme="majorHAnsi"/>
        </w:rPr>
        <w:t xml:space="preserve"> particularly when feeding poorly or sick -</w:t>
      </w:r>
      <w:r w:rsidR="00B0768D" w:rsidRPr="00865D2E">
        <w:rPr>
          <w:rFonts w:asciiTheme="majorHAnsi" w:hAnsiTheme="majorHAnsi"/>
        </w:rPr>
        <w:t xml:space="preserve"> leading</w:t>
      </w:r>
      <w:r w:rsidRPr="00865D2E">
        <w:rPr>
          <w:rFonts w:asciiTheme="majorHAnsi" w:hAnsiTheme="majorHAnsi"/>
        </w:rPr>
        <w:t xml:space="preserve"> to serious illness such as hypoglycaemia, liver dysfunction, high ammonia levels, seizures, encephalopathy, coma and death.  </w:t>
      </w:r>
      <w:r w:rsidR="00EC7B3A" w:rsidRPr="00865D2E">
        <w:rPr>
          <w:rFonts w:asciiTheme="majorHAnsi" w:hAnsiTheme="majorHAnsi"/>
        </w:rPr>
        <w:t>Once diagnosed,</w:t>
      </w:r>
      <w:r w:rsidR="001C0869" w:rsidRPr="00865D2E">
        <w:rPr>
          <w:rFonts w:asciiTheme="majorHAnsi" w:hAnsiTheme="majorHAnsi"/>
        </w:rPr>
        <w:t xml:space="preserve"> </w:t>
      </w:r>
      <w:r w:rsidRPr="00865D2E">
        <w:rPr>
          <w:rFonts w:asciiTheme="majorHAnsi" w:hAnsiTheme="majorHAnsi"/>
        </w:rPr>
        <w:t>MCADD can be managed</w:t>
      </w:r>
      <w:r w:rsidR="003F6F8A" w:rsidRPr="00865D2E">
        <w:rPr>
          <w:rFonts w:asciiTheme="majorHAnsi" w:hAnsiTheme="majorHAnsi"/>
        </w:rPr>
        <w:t xml:space="preserve"> </w:t>
      </w:r>
      <w:r w:rsidR="00675EF3" w:rsidRPr="00865D2E">
        <w:rPr>
          <w:rFonts w:asciiTheme="majorHAnsi" w:hAnsiTheme="majorHAnsi"/>
        </w:rPr>
        <w:t xml:space="preserve">effectively </w:t>
      </w:r>
      <w:r w:rsidRPr="00865D2E">
        <w:rPr>
          <w:rFonts w:asciiTheme="majorHAnsi" w:hAnsiTheme="majorHAnsi"/>
        </w:rPr>
        <w:t xml:space="preserve">by </w:t>
      </w:r>
      <w:r w:rsidR="00EC7B3A" w:rsidRPr="00865D2E">
        <w:rPr>
          <w:rFonts w:asciiTheme="majorHAnsi" w:hAnsiTheme="majorHAnsi"/>
        </w:rPr>
        <w:t xml:space="preserve">regular feeds and carbohydrate intake and </w:t>
      </w:r>
      <w:r w:rsidRPr="00865D2E">
        <w:rPr>
          <w:rFonts w:asciiTheme="majorHAnsi" w:hAnsiTheme="majorHAnsi"/>
        </w:rPr>
        <w:t>avoid</w:t>
      </w:r>
      <w:r w:rsidR="00EC7B3A" w:rsidRPr="00865D2E">
        <w:rPr>
          <w:rFonts w:asciiTheme="majorHAnsi" w:hAnsiTheme="majorHAnsi"/>
        </w:rPr>
        <w:t xml:space="preserve">ance of </w:t>
      </w:r>
      <w:r w:rsidRPr="00865D2E">
        <w:rPr>
          <w:rFonts w:asciiTheme="majorHAnsi" w:hAnsiTheme="majorHAnsi"/>
        </w:rPr>
        <w:t>fasting.</w:t>
      </w:r>
      <w:r w:rsidR="003C05AC">
        <w:rPr>
          <w:rFonts w:asciiTheme="majorHAnsi" w:hAnsiTheme="majorHAnsi"/>
        </w:rPr>
        <w:t xml:space="preserve"> </w:t>
      </w:r>
      <w:r w:rsidR="005E2831">
        <w:rPr>
          <w:rFonts w:asciiTheme="majorHAnsi" w:hAnsiTheme="majorHAnsi"/>
        </w:rPr>
        <w:t xml:space="preserve">In the neonatal period drowsiness or poor feeding can be serious signs of encephalopathy. Normal blood glucose levels do not exclude MCADD.  </w:t>
      </w:r>
    </w:p>
    <w:p w:rsidR="00C72EC1" w:rsidRPr="00865D2E" w:rsidRDefault="00C72EC1">
      <w:pPr>
        <w:rPr>
          <w:rFonts w:asciiTheme="majorHAnsi" w:hAnsiTheme="majorHAnsi"/>
          <w:sz w:val="24"/>
          <w:szCs w:val="28"/>
        </w:rPr>
      </w:pPr>
    </w:p>
    <w:p w:rsidR="00515311" w:rsidRPr="006111E2" w:rsidRDefault="00B0768D">
      <w:pPr>
        <w:rPr>
          <w:rFonts w:asciiTheme="majorHAnsi" w:hAnsiTheme="majorHAnsi"/>
          <w:sz w:val="24"/>
          <w:szCs w:val="28"/>
        </w:rPr>
      </w:pPr>
      <w:r w:rsidRPr="00865D2E">
        <w:rPr>
          <w:rFonts w:asciiTheme="majorHAnsi" w:hAnsiTheme="majorHAnsi"/>
          <w:b/>
          <w:sz w:val="24"/>
          <w:szCs w:val="28"/>
        </w:rPr>
        <w:t xml:space="preserve">ACTION ON A POSITIVE </w:t>
      </w:r>
      <w:r w:rsidR="001C0869" w:rsidRPr="00865D2E">
        <w:rPr>
          <w:rFonts w:asciiTheme="majorHAnsi" w:hAnsiTheme="majorHAnsi"/>
          <w:b/>
          <w:sz w:val="24"/>
          <w:szCs w:val="28"/>
        </w:rPr>
        <w:t xml:space="preserve">NEWBORN </w:t>
      </w:r>
      <w:r w:rsidRPr="00865D2E">
        <w:rPr>
          <w:rFonts w:asciiTheme="majorHAnsi" w:hAnsiTheme="majorHAnsi"/>
          <w:b/>
          <w:sz w:val="24"/>
          <w:szCs w:val="28"/>
        </w:rPr>
        <w:t>SCREENING RESULT</w:t>
      </w:r>
      <w:r w:rsidR="001C0869" w:rsidRPr="00865D2E">
        <w:rPr>
          <w:rFonts w:asciiTheme="majorHAnsi" w:hAnsiTheme="majorHAnsi"/>
          <w:b/>
          <w:sz w:val="24"/>
          <w:szCs w:val="28"/>
        </w:rPr>
        <w:t xml:space="preserve"> FOR</w:t>
      </w:r>
      <w:r w:rsidR="00675EF3" w:rsidRPr="00865D2E">
        <w:rPr>
          <w:rFonts w:asciiTheme="majorHAnsi" w:hAnsiTheme="majorHAnsi"/>
          <w:b/>
          <w:sz w:val="24"/>
          <w:szCs w:val="28"/>
        </w:rPr>
        <w:t xml:space="preserve"> MCADD</w:t>
      </w:r>
      <w:r w:rsidRPr="00865D2E">
        <w:rPr>
          <w:rFonts w:asciiTheme="majorHAnsi" w:hAnsiTheme="majorHAnsi"/>
          <w:sz w:val="24"/>
          <w:szCs w:val="28"/>
        </w:rPr>
        <w:t>:</w:t>
      </w:r>
    </w:p>
    <w:p w:rsidR="003C05AC" w:rsidRPr="003C05AC" w:rsidRDefault="003C05AC" w:rsidP="003C05AC">
      <w:pPr>
        <w:rPr>
          <w:rFonts w:asciiTheme="majorHAnsi" w:hAnsiTheme="majorHAnsi"/>
          <w:b/>
        </w:rPr>
      </w:pPr>
      <w:r w:rsidRPr="003C05AC">
        <w:rPr>
          <w:rFonts w:asciiTheme="majorHAnsi" w:hAnsiTheme="majorHAnsi"/>
          <w:b/>
        </w:rPr>
        <w:t xml:space="preserve">SAME DAY Medical review at local paediatric/neonatal unit - </w:t>
      </w:r>
    </w:p>
    <w:p w:rsidR="00515311" w:rsidRPr="00865D2E" w:rsidRDefault="00515311" w:rsidP="0051531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65D2E">
        <w:rPr>
          <w:rFonts w:asciiTheme="majorHAnsi" w:hAnsiTheme="majorHAnsi"/>
        </w:rPr>
        <w:t>Examine the baby</w:t>
      </w:r>
      <w:r w:rsidR="00CB3D6B" w:rsidRPr="00865D2E">
        <w:rPr>
          <w:rFonts w:asciiTheme="majorHAnsi" w:hAnsiTheme="majorHAnsi"/>
        </w:rPr>
        <w:t xml:space="preserve"> and measure weight</w:t>
      </w:r>
    </w:p>
    <w:p w:rsidR="00515311" w:rsidRPr="003C05AC" w:rsidRDefault="003C05AC" w:rsidP="0051531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3C05AC">
        <w:rPr>
          <w:rFonts w:asciiTheme="majorHAnsi" w:hAnsiTheme="majorHAnsi"/>
          <w:b/>
        </w:rPr>
        <w:t xml:space="preserve">Detailed </w:t>
      </w:r>
      <w:r w:rsidR="00515311" w:rsidRPr="003C05AC">
        <w:rPr>
          <w:rFonts w:asciiTheme="majorHAnsi" w:hAnsiTheme="majorHAnsi"/>
          <w:b/>
        </w:rPr>
        <w:t>feeding</w:t>
      </w:r>
      <w:r w:rsidR="001C0869" w:rsidRPr="003C05AC">
        <w:rPr>
          <w:rFonts w:asciiTheme="majorHAnsi" w:hAnsiTheme="majorHAnsi"/>
          <w:b/>
        </w:rPr>
        <w:t xml:space="preserve"> history</w:t>
      </w:r>
      <w:r w:rsidRPr="003C05AC">
        <w:rPr>
          <w:rFonts w:asciiTheme="majorHAnsi" w:hAnsiTheme="majorHAnsi"/>
          <w:b/>
        </w:rPr>
        <w:t xml:space="preserve">  </w:t>
      </w:r>
    </w:p>
    <w:p w:rsidR="00CB3D6B" w:rsidRPr="00865D2E" w:rsidRDefault="00CB3D6B" w:rsidP="00CB3D6B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865D2E">
        <w:rPr>
          <w:rFonts w:asciiTheme="majorHAnsi" w:hAnsiTheme="majorHAnsi"/>
        </w:rPr>
        <w:t>Chec</w:t>
      </w:r>
      <w:r w:rsidR="003C05AC">
        <w:rPr>
          <w:rFonts w:asciiTheme="majorHAnsi" w:hAnsiTheme="majorHAnsi"/>
        </w:rPr>
        <w:t xml:space="preserve">k blood glucose, U&amp;Es, LFTs </w:t>
      </w:r>
    </w:p>
    <w:p w:rsidR="00CB3D6B" w:rsidRPr="00865D2E" w:rsidRDefault="00CB3D6B" w:rsidP="00CB3D6B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865D2E">
        <w:rPr>
          <w:rFonts w:asciiTheme="majorHAnsi" w:hAnsiTheme="majorHAnsi" w:cstheme="minorHAnsi"/>
        </w:rPr>
        <w:t xml:space="preserve">Take the following samples and send to the metabolic lab, Temple Street Children’s University Hospital: </w:t>
      </w:r>
    </w:p>
    <w:p w:rsidR="00CB3D6B" w:rsidRPr="00865D2E" w:rsidRDefault="00CB3D6B" w:rsidP="00CB3D6B">
      <w:pPr>
        <w:pStyle w:val="ListParagraph"/>
        <w:numPr>
          <w:ilvl w:val="1"/>
          <w:numId w:val="1"/>
        </w:numPr>
        <w:rPr>
          <w:rFonts w:asciiTheme="majorHAnsi" w:hAnsiTheme="majorHAnsi" w:cstheme="minorHAnsi"/>
        </w:rPr>
      </w:pPr>
      <w:r w:rsidRPr="00865D2E">
        <w:rPr>
          <w:rFonts w:asciiTheme="majorHAnsi" w:hAnsiTheme="majorHAnsi" w:cstheme="minorHAnsi"/>
        </w:rPr>
        <w:t xml:space="preserve">Acyl-Carnitine profile (dried blood spot card) </w:t>
      </w:r>
    </w:p>
    <w:p w:rsidR="00CB3D6B" w:rsidRPr="00865D2E" w:rsidRDefault="00CB3D6B" w:rsidP="00CB3D6B">
      <w:pPr>
        <w:pStyle w:val="ListParagraph"/>
        <w:numPr>
          <w:ilvl w:val="1"/>
          <w:numId w:val="1"/>
        </w:numPr>
        <w:rPr>
          <w:rFonts w:asciiTheme="majorHAnsi" w:hAnsiTheme="majorHAnsi" w:cstheme="minorHAnsi"/>
        </w:rPr>
      </w:pPr>
      <w:r w:rsidRPr="00865D2E">
        <w:rPr>
          <w:rFonts w:asciiTheme="majorHAnsi" w:hAnsiTheme="majorHAnsi" w:cstheme="minorHAnsi"/>
        </w:rPr>
        <w:t>Urine for organic acids</w:t>
      </w:r>
    </w:p>
    <w:p w:rsidR="00CB3D6B" w:rsidRPr="00865D2E" w:rsidRDefault="00CB3D6B" w:rsidP="00CB3D6B">
      <w:pPr>
        <w:pStyle w:val="ListParagraph"/>
        <w:rPr>
          <w:rFonts w:asciiTheme="majorHAnsi" w:hAnsiTheme="majorHAnsi"/>
          <w:b/>
          <w:sz w:val="24"/>
          <w:szCs w:val="28"/>
        </w:rPr>
      </w:pPr>
    </w:p>
    <w:p w:rsidR="00CB3D6B" w:rsidRPr="00865D2E" w:rsidRDefault="00CB3D6B" w:rsidP="00CB3D6B">
      <w:pPr>
        <w:rPr>
          <w:rFonts w:asciiTheme="majorHAnsi" w:hAnsiTheme="majorHAnsi"/>
          <w:b/>
          <w:sz w:val="24"/>
          <w:szCs w:val="28"/>
        </w:rPr>
      </w:pPr>
      <w:r w:rsidRPr="00865D2E">
        <w:rPr>
          <w:rFonts w:asciiTheme="majorHAnsi" w:hAnsiTheme="majorHAnsi"/>
          <w:b/>
          <w:sz w:val="24"/>
          <w:szCs w:val="28"/>
        </w:rPr>
        <w:t xml:space="preserve">IF BABY IS UNWELL (OR BECOMES UNWELL PRIOR TO CONFIRMATION OF DIAGNOSIS):  </w:t>
      </w:r>
    </w:p>
    <w:p w:rsidR="00CB3D6B" w:rsidRPr="00865D2E" w:rsidRDefault="00CB3D6B" w:rsidP="00CB3D6B">
      <w:pPr>
        <w:rPr>
          <w:rFonts w:asciiTheme="majorHAnsi" w:hAnsiTheme="majorHAnsi"/>
          <w:b/>
          <w:sz w:val="24"/>
          <w:szCs w:val="28"/>
        </w:rPr>
      </w:pPr>
      <w:r w:rsidRPr="00865D2E">
        <w:rPr>
          <w:rFonts w:asciiTheme="majorHAnsi" w:hAnsiTheme="majorHAnsi"/>
          <w:b/>
          <w:sz w:val="24"/>
          <w:szCs w:val="28"/>
        </w:rPr>
        <w:t>Discuss immediately with Metabolic Team and Neonatal team</w:t>
      </w:r>
    </w:p>
    <w:p w:rsidR="00CB3D6B" w:rsidRPr="00865D2E" w:rsidRDefault="00CB3D6B" w:rsidP="00CB3D6B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865D2E">
        <w:rPr>
          <w:rFonts w:asciiTheme="majorHAnsi" w:hAnsiTheme="majorHAnsi"/>
        </w:rPr>
        <w:t xml:space="preserve">Start IV Dextrose 10% &amp; electrolytes at 150mls/kg/day. </w:t>
      </w:r>
    </w:p>
    <w:p w:rsidR="00CB3D6B" w:rsidRPr="00865D2E" w:rsidRDefault="00CB3D6B" w:rsidP="00CB3D6B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865D2E">
        <w:rPr>
          <w:rFonts w:asciiTheme="majorHAnsi" w:hAnsiTheme="majorHAnsi"/>
        </w:rPr>
        <w:t xml:space="preserve">Take investigations as outlined above + venous blood gas </w:t>
      </w:r>
      <w:r w:rsidR="003C05AC">
        <w:rPr>
          <w:rFonts w:asciiTheme="majorHAnsi" w:hAnsiTheme="majorHAnsi"/>
        </w:rPr>
        <w:t>+</w:t>
      </w:r>
      <w:r w:rsidRPr="00865D2E">
        <w:rPr>
          <w:rFonts w:asciiTheme="majorHAnsi" w:hAnsiTheme="majorHAnsi"/>
        </w:rPr>
        <w:t xml:space="preserve"> ammonia </w:t>
      </w:r>
      <w:r w:rsidR="003C05AC">
        <w:rPr>
          <w:rFonts w:asciiTheme="majorHAnsi" w:hAnsiTheme="majorHAnsi"/>
        </w:rPr>
        <w:t xml:space="preserve">+ CK </w:t>
      </w:r>
      <w:r w:rsidRPr="00865D2E">
        <w:rPr>
          <w:rFonts w:asciiTheme="majorHAnsi" w:hAnsiTheme="majorHAnsi"/>
        </w:rPr>
        <w:t xml:space="preserve">along with other investigations and treatment as clinically indicated.  </w:t>
      </w:r>
    </w:p>
    <w:p w:rsidR="00CB3D6B" w:rsidRPr="00865D2E" w:rsidRDefault="00CB3D6B" w:rsidP="00CB3D6B">
      <w:pPr>
        <w:pStyle w:val="ListParagraph"/>
        <w:rPr>
          <w:rFonts w:asciiTheme="majorHAnsi" w:hAnsiTheme="majorHAnsi"/>
        </w:rPr>
      </w:pPr>
    </w:p>
    <w:p w:rsidR="00515311" w:rsidRPr="00865D2E" w:rsidRDefault="001F6214">
      <w:pPr>
        <w:rPr>
          <w:rFonts w:asciiTheme="majorHAnsi" w:hAnsiTheme="majorHAnsi"/>
          <w:b/>
          <w:sz w:val="24"/>
          <w:szCs w:val="28"/>
        </w:rPr>
      </w:pPr>
      <w:r w:rsidRPr="00865D2E">
        <w:rPr>
          <w:rFonts w:asciiTheme="majorHAnsi" w:hAnsiTheme="majorHAnsi"/>
          <w:b/>
          <w:sz w:val="24"/>
          <w:szCs w:val="28"/>
        </w:rPr>
        <w:t>IF BABY IS WELL</w:t>
      </w:r>
      <w:r w:rsidR="00CB3D6B" w:rsidRPr="00865D2E">
        <w:rPr>
          <w:rFonts w:asciiTheme="majorHAnsi" w:hAnsiTheme="majorHAnsi"/>
          <w:b/>
          <w:sz w:val="24"/>
          <w:szCs w:val="28"/>
        </w:rPr>
        <w:t>:</w:t>
      </w:r>
      <w:r w:rsidRPr="00865D2E">
        <w:rPr>
          <w:rFonts w:asciiTheme="majorHAnsi" w:hAnsiTheme="majorHAnsi"/>
          <w:b/>
          <w:sz w:val="24"/>
          <w:szCs w:val="28"/>
        </w:rPr>
        <w:t xml:space="preserve"> </w:t>
      </w:r>
    </w:p>
    <w:p w:rsidR="00515311" w:rsidRPr="00865D2E" w:rsidRDefault="00EC7B3A" w:rsidP="00105FBD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8"/>
        </w:rPr>
      </w:pPr>
      <w:r w:rsidRPr="00865D2E">
        <w:rPr>
          <w:rFonts w:asciiTheme="majorHAnsi" w:hAnsiTheme="majorHAnsi"/>
          <w:b/>
          <w:sz w:val="24"/>
          <w:szCs w:val="28"/>
        </w:rPr>
        <w:t>Ensure</w:t>
      </w:r>
      <w:r w:rsidR="00105FBD" w:rsidRPr="00865D2E">
        <w:rPr>
          <w:rFonts w:asciiTheme="majorHAnsi" w:hAnsiTheme="majorHAnsi"/>
          <w:b/>
          <w:sz w:val="24"/>
          <w:szCs w:val="28"/>
        </w:rPr>
        <w:t xml:space="preserve"> baby is feeding sufficiently</w:t>
      </w:r>
      <w:r w:rsidR="00CB3D6B" w:rsidRPr="00865D2E">
        <w:rPr>
          <w:rFonts w:asciiTheme="majorHAnsi" w:hAnsiTheme="majorHAnsi"/>
          <w:b/>
          <w:sz w:val="24"/>
          <w:szCs w:val="28"/>
        </w:rPr>
        <w:t xml:space="preserve"> </w:t>
      </w:r>
      <w:r w:rsidR="00751E84" w:rsidRPr="00865D2E">
        <w:rPr>
          <w:rFonts w:asciiTheme="majorHAnsi" w:hAnsiTheme="majorHAnsi"/>
          <w:b/>
          <w:sz w:val="24"/>
          <w:szCs w:val="28"/>
        </w:rPr>
        <w:t xml:space="preserve">i.e. </w:t>
      </w:r>
      <w:r w:rsidR="00105FBD" w:rsidRPr="00865D2E">
        <w:rPr>
          <w:rFonts w:asciiTheme="majorHAnsi" w:hAnsiTheme="majorHAnsi"/>
          <w:b/>
          <w:sz w:val="24"/>
          <w:szCs w:val="28"/>
        </w:rPr>
        <w:t xml:space="preserve">: </w:t>
      </w:r>
      <w:r w:rsidRPr="00865D2E">
        <w:rPr>
          <w:rFonts w:asciiTheme="majorHAnsi" w:hAnsiTheme="majorHAnsi"/>
          <w:b/>
          <w:sz w:val="24"/>
          <w:szCs w:val="28"/>
        </w:rPr>
        <w:t xml:space="preserve"> </w:t>
      </w:r>
    </w:p>
    <w:p w:rsidR="00EC7B3A" w:rsidRPr="00865D2E" w:rsidRDefault="001C0869" w:rsidP="00105FBD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865D2E">
        <w:rPr>
          <w:rFonts w:asciiTheme="majorHAnsi" w:hAnsiTheme="majorHAnsi"/>
        </w:rPr>
        <w:t xml:space="preserve">Breast feeding every 2-3 hours by day, every 3 hours by night (at least 10 minutes on the breast). </w:t>
      </w:r>
      <w:r w:rsidR="00F55F98" w:rsidRPr="003C05AC">
        <w:rPr>
          <w:rFonts w:asciiTheme="majorHAnsi" w:hAnsiTheme="majorHAnsi"/>
          <w:b/>
        </w:rPr>
        <w:t>After every feed</w:t>
      </w:r>
      <w:r w:rsidR="00F55F98">
        <w:rPr>
          <w:rFonts w:asciiTheme="majorHAnsi" w:hAnsiTheme="majorHAnsi"/>
        </w:rPr>
        <w:t xml:space="preserve"> offer a top up feed of </w:t>
      </w:r>
      <w:r w:rsidR="003C05AC">
        <w:rPr>
          <w:rFonts w:asciiTheme="majorHAnsi" w:hAnsiTheme="majorHAnsi"/>
        </w:rPr>
        <w:t xml:space="preserve">min. </w:t>
      </w:r>
      <w:r w:rsidR="00F55F98">
        <w:rPr>
          <w:rFonts w:asciiTheme="majorHAnsi" w:hAnsiTheme="majorHAnsi"/>
        </w:rPr>
        <w:t>2</w:t>
      </w:r>
      <w:r w:rsidR="002B78FA">
        <w:rPr>
          <w:rFonts w:asciiTheme="majorHAnsi" w:hAnsiTheme="majorHAnsi"/>
        </w:rPr>
        <w:t>0mls</w:t>
      </w:r>
      <w:r w:rsidR="00F55F98">
        <w:rPr>
          <w:rFonts w:asciiTheme="majorHAnsi" w:hAnsiTheme="majorHAnsi"/>
        </w:rPr>
        <w:t xml:space="preserve"> of</w:t>
      </w:r>
      <w:r w:rsidRPr="00865D2E">
        <w:rPr>
          <w:rFonts w:asciiTheme="majorHAnsi" w:hAnsiTheme="majorHAnsi"/>
        </w:rPr>
        <w:t xml:space="preserve"> </w:t>
      </w:r>
      <w:r w:rsidR="002B78FA">
        <w:rPr>
          <w:rFonts w:asciiTheme="majorHAnsi" w:hAnsiTheme="majorHAnsi"/>
        </w:rPr>
        <w:t>Expressed Breast Milk</w:t>
      </w:r>
      <w:r w:rsidR="003C05AC">
        <w:rPr>
          <w:rFonts w:asciiTheme="majorHAnsi" w:hAnsiTheme="majorHAnsi"/>
        </w:rPr>
        <w:t xml:space="preserve"> (EBM)</w:t>
      </w:r>
      <w:r w:rsidR="00F55F98">
        <w:rPr>
          <w:rFonts w:asciiTheme="majorHAnsi" w:hAnsiTheme="majorHAnsi"/>
        </w:rPr>
        <w:t xml:space="preserve"> or </w:t>
      </w:r>
      <w:r w:rsidR="002B78FA">
        <w:rPr>
          <w:rFonts w:asciiTheme="majorHAnsi" w:hAnsiTheme="majorHAnsi"/>
        </w:rPr>
        <w:t>infant</w:t>
      </w:r>
      <w:r w:rsidRPr="00865D2E">
        <w:rPr>
          <w:rFonts w:asciiTheme="majorHAnsi" w:hAnsiTheme="majorHAnsi"/>
        </w:rPr>
        <w:t xml:space="preserve"> formula or 10% carbohydrate solution</w:t>
      </w:r>
      <w:r w:rsidR="00F55F98">
        <w:rPr>
          <w:rFonts w:asciiTheme="majorHAnsi" w:hAnsiTheme="majorHAnsi"/>
        </w:rPr>
        <w:t xml:space="preserve">. </w:t>
      </w:r>
    </w:p>
    <w:p w:rsidR="00CB3D6B" w:rsidRPr="00865D2E" w:rsidRDefault="00CB3D6B" w:rsidP="00CB3D6B">
      <w:pPr>
        <w:pStyle w:val="ListParagraph"/>
        <w:rPr>
          <w:rFonts w:asciiTheme="majorHAnsi" w:hAnsiTheme="majorHAnsi"/>
          <w:b/>
        </w:rPr>
      </w:pPr>
      <w:proofErr w:type="gramStart"/>
      <w:r w:rsidRPr="00865D2E">
        <w:rPr>
          <w:rFonts w:asciiTheme="majorHAnsi" w:hAnsiTheme="majorHAnsi"/>
          <w:b/>
        </w:rPr>
        <w:t>or</w:t>
      </w:r>
      <w:proofErr w:type="gramEnd"/>
    </w:p>
    <w:p w:rsidR="00CB3D6B" w:rsidRPr="00865D2E" w:rsidRDefault="001C0869" w:rsidP="00CB3D6B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865D2E">
        <w:rPr>
          <w:rFonts w:asciiTheme="majorHAnsi" w:hAnsiTheme="majorHAnsi"/>
        </w:rPr>
        <w:t xml:space="preserve">Bottle feeding well with </w:t>
      </w:r>
      <w:r w:rsidR="003C05AC">
        <w:rPr>
          <w:rFonts w:asciiTheme="majorHAnsi" w:hAnsiTheme="majorHAnsi"/>
        </w:rPr>
        <w:t xml:space="preserve">EBM or </w:t>
      </w:r>
      <w:r w:rsidRPr="00865D2E">
        <w:rPr>
          <w:rFonts w:asciiTheme="majorHAnsi" w:hAnsiTheme="majorHAnsi"/>
        </w:rPr>
        <w:t xml:space="preserve">infant formula every 3 hours </w:t>
      </w:r>
    </w:p>
    <w:p w:rsidR="00CB3D6B" w:rsidRPr="00865D2E" w:rsidRDefault="00CB3D6B" w:rsidP="00CB3D6B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8"/>
        </w:rPr>
      </w:pPr>
      <w:r w:rsidRPr="00865D2E">
        <w:rPr>
          <w:rFonts w:asciiTheme="majorHAnsi" w:hAnsiTheme="majorHAnsi"/>
          <w:b/>
          <w:sz w:val="24"/>
          <w:szCs w:val="28"/>
        </w:rPr>
        <w:t>Discuss with and refer to metabolic team for follow up upon confirmation of diagnosis of MCADD</w:t>
      </w:r>
    </w:p>
    <w:p w:rsidR="00865D2E" w:rsidRDefault="00865D2E" w:rsidP="00865D2E">
      <w:pPr>
        <w:rPr>
          <w:rFonts w:asciiTheme="majorHAnsi" w:hAnsiTheme="majorHAnsi" w:cstheme="minorHAnsi"/>
          <w:b/>
          <w:sz w:val="24"/>
          <w:szCs w:val="28"/>
        </w:rPr>
      </w:pPr>
    </w:p>
    <w:p w:rsidR="00751E84" w:rsidRPr="00865D2E" w:rsidRDefault="00751E84" w:rsidP="00865D2E">
      <w:pPr>
        <w:rPr>
          <w:rFonts w:asciiTheme="majorHAnsi" w:hAnsiTheme="majorHAnsi" w:cstheme="minorHAnsi"/>
          <w:b/>
          <w:sz w:val="24"/>
          <w:szCs w:val="28"/>
        </w:rPr>
      </w:pPr>
      <w:r w:rsidRPr="00865D2E">
        <w:rPr>
          <w:rFonts w:asciiTheme="majorHAnsi" w:hAnsiTheme="majorHAnsi" w:cstheme="minorHAnsi"/>
          <w:b/>
          <w:sz w:val="24"/>
          <w:szCs w:val="28"/>
        </w:rPr>
        <w:t xml:space="preserve">CONTACT NUMBERS: </w:t>
      </w:r>
    </w:p>
    <w:p w:rsidR="00751E84" w:rsidRPr="00865D2E" w:rsidRDefault="00751E84" w:rsidP="00751E84">
      <w:pPr>
        <w:ind w:left="360"/>
        <w:rPr>
          <w:rFonts w:asciiTheme="majorHAnsi" w:hAnsiTheme="majorHAnsi" w:cstheme="minorHAnsi"/>
        </w:rPr>
      </w:pPr>
      <w:r w:rsidRPr="00865D2E">
        <w:rPr>
          <w:rFonts w:asciiTheme="majorHAnsi" w:hAnsiTheme="majorHAnsi" w:cstheme="minorHAnsi"/>
        </w:rPr>
        <w:t>Newborn Screening Lab:</w:t>
      </w:r>
      <w:r w:rsidR="001719D1">
        <w:rPr>
          <w:rFonts w:asciiTheme="majorHAnsi" w:hAnsiTheme="majorHAnsi" w:cstheme="minorHAnsi"/>
        </w:rPr>
        <w:tab/>
        <w:t>00 353 1 8784277</w:t>
      </w:r>
    </w:p>
    <w:p w:rsidR="00751E84" w:rsidRPr="00865D2E" w:rsidRDefault="00751E84" w:rsidP="00751E84">
      <w:pPr>
        <w:ind w:left="360"/>
        <w:rPr>
          <w:rFonts w:asciiTheme="majorHAnsi" w:hAnsiTheme="majorHAnsi" w:cstheme="minorHAnsi"/>
        </w:rPr>
      </w:pPr>
      <w:r w:rsidRPr="00865D2E">
        <w:rPr>
          <w:rFonts w:asciiTheme="majorHAnsi" w:hAnsiTheme="majorHAnsi" w:cstheme="minorHAnsi"/>
        </w:rPr>
        <w:t xml:space="preserve">Temple Street </w:t>
      </w:r>
      <w:r w:rsidR="003C05AC">
        <w:rPr>
          <w:rFonts w:asciiTheme="majorHAnsi" w:hAnsiTheme="majorHAnsi" w:cstheme="minorHAnsi"/>
        </w:rPr>
        <w:t xml:space="preserve">Children’s University </w:t>
      </w:r>
      <w:r w:rsidRPr="00865D2E">
        <w:rPr>
          <w:rFonts w:asciiTheme="majorHAnsi" w:hAnsiTheme="majorHAnsi" w:cstheme="minorHAnsi"/>
        </w:rPr>
        <w:t xml:space="preserve">Hospital:  </w:t>
      </w:r>
      <w:r w:rsidR="001719D1">
        <w:rPr>
          <w:rFonts w:asciiTheme="majorHAnsi" w:hAnsiTheme="majorHAnsi" w:cstheme="minorHAnsi"/>
        </w:rPr>
        <w:t>00 353 1 8784200</w:t>
      </w:r>
    </w:p>
    <w:p w:rsidR="00751E84" w:rsidRPr="00865D2E" w:rsidRDefault="00751E84" w:rsidP="00751E84">
      <w:pPr>
        <w:ind w:left="360"/>
        <w:rPr>
          <w:rFonts w:asciiTheme="majorHAnsi" w:hAnsiTheme="majorHAnsi" w:cstheme="minorHAnsi"/>
        </w:rPr>
      </w:pPr>
      <w:r w:rsidRPr="00865D2E">
        <w:rPr>
          <w:rFonts w:asciiTheme="majorHAnsi" w:hAnsiTheme="majorHAnsi" w:cstheme="minorHAnsi"/>
        </w:rPr>
        <w:br/>
      </w:r>
    </w:p>
    <w:p w:rsidR="00865D2E" w:rsidRDefault="00751E84" w:rsidP="001F6214">
      <w:pPr>
        <w:rPr>
          <w:rFonts w:asciiTheme="majorHAnsi" w:hAnsiTheme="majorHAnsi" w:cstheme="minorHAnsi"/>
          <w:sz w:val="24"/>
          <w:szCs w:val="28"/>
        </w:rPr>
      </w:pPr>
      <w:r w:rsidRPr="00865D2E">
        <w:rPr>
          <w:rFonts w:asciiTheme="majorHAnsi" w:hAnsiTheme="majorHAnsi" w:cstheme="minorHAnsi"/>
          <w:b/>
          <w:sz w:val="24"/>
          <w:szCs w:val="28"/>
        </w:rPr>
        <w:t>OTHER RESOURCES</w:t>
      </w:r>
      <w:r w:rsidRPr="00865D2E">
        <w:rPr>
          <w:rFonts w:asciiTheme="majorHAnsi" w:hAnsiTheme="majorHAnsi" w:cstheme="minorHAnsi"/>
          <w:sz w:val="24"/>
          <w:szCs w:val="28"/>
        </w:rPr>
        <w:t xml:space="preserve">:  </w:t>
      </w:r>
    </w:p>
    <w:p w:rsidR="00865D2E" w:rsidRDefault="00751E84" w:rsidP="00865D2E">
      <w:pPr>
        <w:ind w:firstLine="720"/>
        <w:rPr>
          <w:rFonts w:asciiTheme="majorHAnsi" w:hAnsiTheme="majorHAnsi" w:cstheme="minorHAnsi"/>
        </w:rPr>
      </w:pPr>
      <w:r w:rsidRPr="00865D2E">
        <w:rPr>
          <w:rFonts w:asciiTheme="majorHAnsi" w:hAnsiTheme="majorHAnsi" w:cstheme="minorHAnsi"/>
        </w:rPr>
        <w:t xml:space="preserve">National Newborn Bloodspot Screening Programme on </w:t>
      </w:r>
      <w:hyperlink r:id="rId12" w:history="1">
        <w:r w:rsidRPr="00865D2E">
          <w:rPr>
            <w:rStyle w:val="Hyperlink"/>
            <w:rFonts w:asciiTheme="majorHAnsi" w:hAnsiTheme="majorHAnsi" w:cstheme="minorHAnsi"/>
          </w:rPr>
          <w:t>www.hse.ie</w:t>
        </w:r>
      </w:hyperlink>
      <w:r w:rsidRPr="00865D2E">
        <w:rPr>
          <w:rFonts w:asciiTheme="majorHAnsi" w:hAnsiTheme="majorHAnsi" w:cstheme="minorHAnsi"/>
        </w:rPr>
        <w:t xml:space="preserve"> </w:t>
      </w:r>
      <w:r w:rsidRPr="00865D2E">
        <w:rPr>
          <w:rFonts w:asciiTheme="majorHAnsi" w:hAnsiTheme="majorHAnsi" w:cstheme="minorHAnsi"/>
        </w:rPr>
        <w:tab/>
      </w:r>
      <w:r w:rsidRPr="00865D2E">
        <w:rPr>
          <w:rFonts w:asciiTheme="majorHAnsi" w:hAnsiTheme="majorHAnsi" w:cstheme="minorHAnsi"/>
        </w:rPr>
        <w:tab/>
      </w:r>
    </w:p>
    <w:p w:rsidR="001F6214" w:rsidRPr="00865D2E" w:rsidRDefault="00751E84" w:rsidP="00865D2E">
      <w:pPr>
        <w:ind w:firstLine="720"/>
        <w:rPr>
          <w:rFonts w:asciiTheme="majorHAnsi" w:hAnsiTheme="majorHAnsi" w:cstheme="minorHAnsi"/>
        </w:rPr>
      </w:pPr>
      <w:r w:rsidRPr="00865D2E">
        <w:rPr>
          <w:rFonts w:asciiTheme="majorHAnsi" w:hAnsiTheme="majorHAnsi" w:cstheme="minorHAnsi"/>
        </w:rPr>
        <w:t xml:space="preserve">National Centre for Inherited Metabolic Disorders </w:t>
      </w:r>
      <w:hyperlink r:id="rId13" w:history="1">
        <w:r w:rsidRPr="00865D2E">
          <w:rPr>
            <w:rStyle w:val="Hyperlink"/>
            <w:rFonts w:asciiTheme="majorHAnsi" w:hAnsiTheme="majorHAnsi" w:cstheme="minorHAnsi"/>
          </w:rPr>
          <w:t>www.metabolic.ie</w:t>
        </w:r>
      </w:hyperlink>
      <w:r w:rsidRPr="00865D2E">
        <w:rPr>
          <w:rFonts w:asciiTheme="majorHAnsi" w:hAnsiTheme="majorHAnsi" w:cstheme="minorHAnsi"/>
        </w:rPr>
        <w:br/>
      </w:r>
      <w:r w:rsidR="00B40A3B" w:rsidRPr="00865D2E">
        <w:rPr>
          <w:rFonts w:asciiTheme="majorHAnsi" w:hAnsiTheme="majorHAnsi" w:cstheme="minorHAnsi"/>
        </w:rPr>
        <w:t xml:space="preserve"> </w:t>
      </w:r>
    </w:p>
    <w:p w:rsidR="00B40A3B" w:rsidRPr="00865D2E" w:rsidRDefault="00B40A3B" w:rsidP="00B40A3B">
      <w:pPr>
        <w:jc w:val="right"/>
        <w:rPr>
          <w:rFonts w:asciiTheme="majorHAnsi" w:hAnsiTheme="majorHAnsi" w:cstheme="minorHAnsi"/>
          <w:i/>
          <w:sz w:val="20"/>
          <w:szCs w:val="20"/>
        </w:rPr>
      </w:pPr>
      <w:r w:rsidRPr="00865D2E">
        <w:rPr>
          <w:rFonts w:asciiTheme="majorHAnsi" w:hAnsiTheme="majorHAnsi" w:cstheme="minorHAnsi"/>
          <w:i/>
          <w:sz w:val="20"/>
          <w:szCs w:val="20"/>
        </w:rPr>
        <w:t>Version</w:t>
      </w:r>
      <w:r w:rsidR="0012476B">
        <w:rPr>
          <w:rFonts w:asciiTheme="majorHAnsi" w:hAnsiTheme="majorHAnsi" w:cstheme="minorHAnsi"/>
          <w:i/>
          <w:sz w:val="20"/>
          <w:szCs w:val="20"/>
        </w:rPr>
        <w:t xml:space="preserve"> </w:t>
      </w:r>
      <w:proofErr w:type="gramStart"/>
      <w:r w:rsidRPr="00865D2E">
        <w:rPr>
          <w:rFonts w:asciiTheme="majorHAnsi" w:hAnsiTheme="majorHAnsi" w:cstheme="minorHAnsi"/>
          <w:i/>
          <w:sz w:val="20"/>
          <w:szCs w:val="20"/>
        </w:rPr>
        <w:t>1  28</w:t>
      </w:r>
      <w:proofErr w:type="gramEnd"/>
      <w:r w:rsidRPr="00865D2E">
        <w:rPr>
          <w:rFonts w:asciiTheme="majorHAnsi" w:hAnsiTheme="majorHAnsi" w:cstheme="minorHAnsi"/>
          <w:i/>
          <w:sz w:val="20"/>
          <w:szCs w:val="20"/>
        </w:rPr>
        <w:t>/11/2018</w:t>
      </w:r>
    </w:p>
    <w:p w:rsidR="00B0768D" w:rsidRPr="00865D2E" w:rsidRDefault="00B0768D" w:rsidP="00B40A3B">
      <w:pPr>
        <w:rPr>
          <w:rFonts w:asciiTheme="majorHAnsi" w:hAnsiTheme="majorHAnsi"/>
          <w:sz w:val="24"/>
          <w:szCs w:val="28"/>
        </w:rPr>
      </w:pPr>
    </w:p>
    <w:sectPr w:rsidR="00B0768D" w:rsidRPr="00865D2E" w:rsidSect="00865D2E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2E" w:rsidRDefault="0069682E" w:rsidP="00F93DC7">
      <w:r>
        <w:separator/>
      </w:r>
    </w:p>
  </w:endnote>
  <w:endnote w:type="continuationSeparator" w:id="0">
    <w:p w:rsidR="0069682E" w:rsidRDefault="0069682E" w:rsidP="00F93DC7">
      <w:r>
        <w:continuationSeparator/>
      </w:r>
    </w:p>
  </w:endnote>
  <w:endnote w:type="continuationNotice" w:id="1">
    <w:p w:rsidR="0069682E" w:rsidRDefault="00696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847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EF3" w:rsidRDefault="00675E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D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5EF3" w:rsidRDefault="00675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2E" w:rsidRDefault="0069682E" w:rsidP="00F93DC7">
      <w:r>
        <w:separator/>
      </w:r>
    </w:p>
  </w:footnote>
  <w:footnote w:type="continuationSeparator" w:id="0">
    <w:p w:rsidR="0069682E" w:rsidRDefault="0069682E" w:rsidP="00F93DC7">
      <w:r>
        <w:continuationSeparator/>
      </w:r>
    </w:p>
  </w:footnote>
  <w:footnote w:type="continuationNotice" w:id="1">
    <w:p w:rsidR="0069682E" w:rsidRDefault="006968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C4F"/>
    <w:multiLevelType w:val="hybridMultilevel"/>
    <w:tmpl w:val="E4261A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5AE1"/>
    <w:multiLevelType w:val="hybridMultilevel"/>
    <w:tmpl w:val="7228CD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80532"/>
    <w:multiLevelType w:val="hybridMultilevel"/>
    <w:tmpl w:val="ECF88F7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46AD4"/>
    <w:multiLevelType w:val="hybridMultilevel"/>
    <w:tmpl w:val="2A1AA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1441A"/>
    <w:multiLevelType w:val="hybridMultilevel"/>
    <w:tmpl w:val="23F030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D14B5"/>
    <w:multiLevelType w:val="hybridMultilevel"/>
    <w:tmpl w:val="23D645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368C1"/>
    <w:multiLevelType w:val="hybridMultilevel"/>
    <w:tmpl w:val="1E643A6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E37BA"/>
    <w:multiLevelType w:val="hybridMultilevel"/>
    <w:tmpl w:val="67B61B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F004B"/>
    <w:multiLevelType w:val="hybridMultilevel"/>
    <w:tmpl w:val="E22EB2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11"/>
    <w:rsid w:val="0002294A"/>
    <w:rsid w:val="00032011"/>
    <w:rsid w:val="00033F7D"/>
    <w:rsid w:val="00082F27"/>
    <w:rsid w:val="000C4120"/>
    <w:rsid w:val="000D4113"/>
    <w:rsid w:val="000E22A1"/>
    <w:rsid w:val="000E3FBC"/>
    <w:rsid w:val="000E74FD"/>
    <w:rsid w:val="00105FBD"/>
    <w:rsid w:val="00111603"/>
    <w:rsid w:val="001139CC"/>
    <w:rsid w:val="00122121"/>
    <w:rsid w:val="0012476B"/>
    <w:rsid w:val="0014245F"/>
    <w:rsid w:val="001719D1"/>
    <w:rsid w:val="00184B3C"/>
    <w:rsid w:val="001B04AD"/>
    <w:rsid w:val="001B4792"/>
    <w:rsid w:val="001C0869"/>
    <w:rsid w:val="001D7F97"/>
    <w:rsid w:val="001F6214"/>
    <w:rsid w:val="0025368C"/>
    <w:rsid w:val="002662D5"/>
    <w:rsid w:val="00274919"/>
    <w:rsid w:val="0027698F"/>
    <w:rsid w:val="00277E2C"/>
    <w:rsid w:val="00284147"/>
    <w:rsid w:val="00292D59"/>
    <w:rsid w:val="002955E6"/>
    <w:rsid w:val="002A7561"/>
    <w:rsid w:val="002B78FA"/>
    <w:rsid w:val="002C7B0C"/>
    <w:rsid w:val="00313F6C"/>
    <w:rsid w:val="0034376E"/>
    <w:rsid w:val="003473DA"/>
    <w:rsid w:val="00381351"/>
    <w:rsid w:val="00386E2D"/>
    <w:rsid w:val="00397820"/>
    <w:rsid w:val="003A71E1"/>
    <w:rsid w:val="003C05AC"/>
    <w:rsid w:val="003D4A1D"/>
    <w:rsid w:val="003F38D9"/>
    <w:rsid w:val="003F697F"/>
    <w:rsid w:val="003F6F8A"/>
    <w:rsid w:val="00421FD3"/>
    <w:rsid w:val="0042688D"/>
    <w:rsid w:val="0042737E"/>
    <w:rsid w:val="00445BFA"/>
    <w:rsid w:val="00456FC0"/>
    <w:rsid w:val="00471AB5"/>
    <w:rsid w:val="004A3FAC"/>
    <w:rsid w:val="004B439E"/>
    <w:rsid w:val="004C13DC"/>
    <w:rsid w:val="004E33D0"/>
    <w:rsid w:val="004E5474"/>
    <w:rsid w:val="0050718D"/>
    <w:rsid w:val="00515311"/>
    <w:rsid w:val="00552C63"/>
    <w:rsid w:val="0057711F"/>
    <w:rsid w:val="005B6F54"/>
    <w:rsid w:val="005C0044"/>
    <w:rsid w:val="005E2831"/>
    <w:rsid w:val="005F018C"/>
    <w:rsid w:val="005F2613"/>
    <w:rsid w:val="006111E2"/>
    <w:rsid w:val="00630BFF"/>
    <w:rsid w:val="00636320"/>
    <w:rsid w:val="00662626"/>
    <w:rsid w:val="0067236B"/>
    <w:rsid w:val="00675EF3"/>
    <w:rsid w:val="00684811"/>
    <w:rsid w:val="0069682E"/>
    <w:rsid w:val="006D6FBA"/>
    <w:rsid w:val="0070179C"/>
    <w:rsid w:val="00710AA4"/>
    <w:rsid w:val="00720BD4"/>
    <w:rsid w:val="00751E84"/>
    <w:rsid w:val="00783B11"/>
    <w:rsid w:val="007E1D15"/>
    <w:rsid w:val="00815B18"/>
    <w:rsid w:val="00840668"/>
    <w:rsid w:val="00865D2E"/>
    <w:rsid w:val="00902C85"/>
    <w:rsid w:val="00916ADC"/>
    <w:rsid w:val="00933482"/>
    <w:rsid w:val="00964B37"/>
    <w:rsid w:val="00973B23"/>
    <w:rsid w:val="00A00C2A"/>
    <w:rsid w:val="00A1156B"/>
    <w:rsid w:val="00A2559E"/>
    <w:rsid w:val="00A263E3"/>
    <w:rsid w:val="00A5248E"/>
    <w:rsid w:val="00A73F07"/>
    <w:rsid w:val="00A91143"/>
    <w:rsid w:val="00AA4C10"/>
    <w:rsid w:val="00AC41ED"/>
    <w:rsid w:val="00AE47FE"/>
    <w:rsid w:val="00B0121B"/>
    <w:rsid w:val="00B0768D"/>
    <w:rsid w:val="00B40A3B"/>
    <w:rsid w:val="00B7593D"/>
    <w:rsid w:val="00BA129B"/>
    <w:rsid w:val="00BA2AD1"/>
    <w:rsid w:val="00C028B5"/>
    <w:rsid w:val="00C05676"/>
    <w:rsid w:val="00C36244"/>
    <w:rsid w:val="00C503CF"/>
    <w:rsid w:val="00C7223D"/>
    <w:rsid w:val="00C72EC1"/>
    <w:rsid w:val="00C833E6"/>
    <w:rsid w:val="00CB3D6B"/>
    <w:rsid w:val="00CB50E2"/>
    <w:rsid w:val="00CD494B"/>
    <w:rsid w:val="00CE1D86"/>
    <w:rsid w:val="00D7750D"/>
    <w:rsid w:val="00D81604"/>
    <w:rsid w:val="00DF38B2"/>
    <w:rsid w:val="00E06C97"/>
    <w:rsid w:val="00E45502"/>
    <w:rsid w:val="00E64119"/>
    <w:rsid w:val="00E7252F"/>
    <w:rsid w:val="00E913F2"/>
    <w:rsid w:val="00EA69C3"/>
    <w:rsid w:val="00EC7B3A"/>
    <w:rsid w:val="00F02711"/>
    <w:rsid w:val="00F062CF"/>
    <w:rsid w:val="00F20512"/>
    <w:rsid w:val="00F264C0"/>
    <w:rsid w:val="00F521C1"/>
    <w:rsid w:val="00F55F98"/>
    <w:rsid w:val="00F76B14"/>
    <w:rsid w:val="00F8045F"/>
    <w:rsid w:val="00F90C25"/>
    <w:rsid w:val="00F93DC7"/>
    <w:rsid w:val="00F9776C"/>
    <w:rsid w:val="00FA0C89"/>
    <w:rsid w:val="00FA38E6"/>
    <w:rsid w:val="00FA5170"/>
    <w:rsid w:val="00F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D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DC7"/>
  </w:style>
  <w:style w:type="paragraph" w:styleId="Footer">
    <w:name w:val="footer"/>
    <w:basedOn w:val="Normal"/>
    <w:link w:val="FooterChar"/>
    <w:uiPriority w:val="99"/>
    <w:unhideWhenUsed/>
    <w:rsid w:val="00F93D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DC7"/>
  </w:style>
  <w:style w:type="paragraph" w:styleId="BalloonText">
    <w:name w:val="Balloon Text"/>
    <w:basedOn w:val="Normal"/>
    <w:link w:val="BalloonTextChar"/>
    <w:uiPriority w:val="99"/>
    <w:semiHidden/>
    <w:unhideWhenUsed/>
    <w:rsid w:val="00C36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4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B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1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D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DC7"/>
  </w:style>
  <w:style w:type="paragraph" w:styleId="Footer">
    <w:name w:val="footer"/>
    <w:basedOn w:val="Normal"/>
    <w:link w:val="FooterChar"/>
    <w:uiPriority w:val="99"/>
    <w:unhideWhenUsed/>
    <w:rsid w:val="00F93D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DC7"/>
  </w:style>
  <w:style w:type="paragraph" w:styleId="BalloonText">
    <w:name w:val="Balloon Text"/>
    <w:basedOn w:val="Normal"/>
    <w:link w:val="BalloonTextChar"/>
    <w:uiPriority w:val="99"/>
    <w:semiHidden/>
    <w:unhideWhenUsed/>
    <w:rsid w:val="00C36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4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B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1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etabolic.ie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hse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E665-1636-47DB-8603-C283A5AF78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52A6C-1B19-4825-90D8-A51BB2C7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Maria.Finn</dc:creator>
  <cp:lastModifiedBy>Jenny McNulty</cp:lastModifiedBy>
  <cp:revision>2</cp:revision>
  <cp:lastPrinted>2018-11-29T13:30:00Z</cp:lastPrinted>
  <dcterms:created xsi:type="dcterms:W3CDTF">2018-12-19T08:16:00Z</dcterms:created>
  <dcterms:modified xsi:type="dcterms:W3CDTF">2018-12-19T08:16:00Z</dcterms:modified>
</cp:coreProperties>
</file>